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9C" w:rsidRDefault="00C876A9">
      <w:pPr>
        <w:rPr>
          <w:lang w:val="sr-Cyrl-RS"/>
        </w:rPr>
      </w:pPr>
      <w:r>
        <w:rPr>
          <w:lang w:val="sr-Cyrl-RS"/>
        </w:rPr>
        <w:t xml:space="preserve">                                                        МАТУРСКЕ ТЕМЕ     -      БИОЛОГИЈА</w:t>
      </w:r>
    </w:p>
    <w:p w:rsidR="00C876A9" w:rsidRDefault="00C876A9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Ш.К  2025/26</w:t>
      </w:r>
    </w:p>
    <w:p w:rsidR="00C876A9" w:rsidRDefault="00C876A9">
      <w:pPr>
        <w:rPr>
          <w:lang w:val="sr-Cyrl-RS"/>
        </w:rPr>
      </w:pPr>
    </w:p>
    <w:p w:rsidR="00C876A9" w:rsidRP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 w:rsidRPr="00C876A9">
        <w:rPr>
          <w:lang w:val="sr-Cyrl-RS"/>
        </w:rPr>
        <w:t>Наследне болести које су последица генских мутација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Мутације као извор генетичке варијабилности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Промене на нивоу хромозома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Родословно стабло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Хромозомске аберације и пренатална дијагностика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Анализа хуманог генома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Мутације и мутагени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Тарнеров синдром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Биљни хормони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Цвет – репродуктивни орган биљака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Анатомска грађа листа 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Фамилија орхидеја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Јестиве гљиве у Србији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Биљке месождерке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Аеробна и анаеробна активност мишића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Грађа и улога панкреаса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Витамини Б комплекса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Имуни систем човека</w:t>
      </w:r>
    </w:p>
    <w:p w:rsidR="00C876A9" w:rsidRDefault="00C876A9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Срце –</w:t>
      </w:r>
      <w:r w:rsidR="00351CDA">
        <w:rPr>
          <w:lang w:val="sr-Cyrl-RS"/>
        </w:rPr>
        <w:t xml:space="preserve"> г</w:t>
      </w:r>
      <w:r>
        <w:rPr>
          <w:lang w:val="sr-Cyrl-RS"/>
        </w:rPr>
        <w:t>рађа и функција</w:t>
      </w:r>
    </w:p>
    <w:p w:rsidR="00C876A9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Дијализа – вештачки бубрег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Систем органа за дисање човека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Крвне групе код људи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Трансплантација органа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Обољења и мане ока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Контракција скелетних мишића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Механизми деловања ензима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Сигнали – регулаторни молекули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Фотосинтетички пигменти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Мождано стабло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Предњи мозак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Епилепсија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Хипофиза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Паркинсонова болест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Мембрански потенцијал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Неуротрансмитери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Синапсе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Хантингтонова болест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Скелетни систем човека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Грађа коже човека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Структура и биолошка улога ДНК и РНК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Ензими репликације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Репликација Еукариота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lastRenderedPageBreak/>
        <w:t>Рани ступњеви ембриогенезе – браздање и гаструлација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Сперматогенеза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Оогенеза</w:t>
      </w:r>
    </w:p>
    <w:p w:rsidR="00351CDA" w:rsidRDefault="00351CDA" w:rsidP="00C876A9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Органогенеза</w:t>
      </w:r>
    </w:p>
    <w:p w:rsidR="00351CDA" w:rsidRDefault="00351CDA" w:rsidP="00351CDA">
      <w:pPr>
        <w:rPr>
          <w:lang w:val="sr-Cyrl-RS"/>
        </w:rPr>
      </w:pPr>
    </w:p>
    <w:p w:rsidR="00351CDA" w:rsidRDefault="00351CDA" w:rsidP="00351CDA">
      <w:pPr>
        <w:rPr>
          <w:lang w:val="sr-Cyrl-RS"/>
        </w:rPr>
      </w:pPr>
    </w:p>
    <w:p w:rsidR="00351CDA" w:rsidRDefault="00351CDA" w:rsidP="00351CDA">
      <w:pPr>
        <w:rPr>
          <w:lang w:val="sr-Cyrl-RS"/>
        </w:rPr>
      </w:pPr>
    </w:p>
    <w:p w:rsidR="00351CDA" w:rsidRDefault="00351CDA" w:rsidP="00351CDA">
      <w:pPr>
        <w:rPr>
          <w:lang w:val="sr-Cyrl-RS"/>
        </w:rPr>
      </w:pPr>
    </w:p>
    <w:p w:rsidR="00351CDA" w:rsidRDefault="00351CDA" w:rsidP="00351CDA">
      <w:pPr>
        <w:rPr>
          <w:lang w:val="sr-Cyrl-RS"/>
        </w:rPr>
      </w:pPr>
    </w:p>
    <w:p w:rsidR="00351CDA" w:rsidRPr="00351CDA" w:rsidRDefault="00351CDA" w:rsidP="00351CD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Актив професора биологије</w:t>
      </w:r>
      <w:bookmarkStart w:id="0" w:name="_GoBack"/>
      <w:bookmarkEnd w:id="0"/>
    </w:p>
    <w:p w:rsidR="00351CDA" w:rsidRPr="00351CDA" w:rsidRDefault="00351CDA" w:rsidP="00351CDA">
      <w:pPr>
        <w:ind w:left="360"/>
        <w:rPr>
          <w:lang w:val="sr-Cyrl-RS"/>
        </w:rPr>
      </w:pPr>
    </w:p>
    <w:p w:rsidR="00351CDA" w:rsidRPr="00C876A9" w:rsidRDefault="00351CDA" w:rsidP="00351CDA">
      <w:pPr>
        <w:pStyle w:val="ListParagraph"/>
        <w:rPr>
          <w:lang w:val="sr-Cyrl-RS"/>
        </w:rPr>
      </w:pPr>
    </w:p>
    <w:sectPr w:rsidR="00351CDA" w:rsidRPr="00C876A9" w:rsidSect="00C876A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43168"/>
    <w:multiLevelType w:val="hybridMultilevel"/>
    <w:tmpl w:val="96E451D0"/>
    <w:lvl w:ilvl="0" w:tplc="528E8C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A9"/>
    <w:rsid w:val="00351CDA"/>
    <w:rsid w:val="006E749C"/>
    <w:rsid w:val="00C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60D78-E329-4D7A-B10D-C6040650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26F4-C955-4C40-BD8D-B7FE39BB3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Portirnica_2</dc:creator>
  <cp:keywords/>
  <dc:description/>
  <cp:lastModifiedBy>Portirnica_2</cp:lastModifiedBy>
  <cp:revision>1</cp:revision>
  <dcterms:created xsi:type="dcterms:W3CDTF">2025-12-10T16:21:00Z</dcterms:created>
  <dcterms:modified xsi:type="dcterms:W3CDTF">2025-12-10T16:40:00Z</dcterms:modified>
</cp:coreProperties>
</file>